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line="208" w:lineRule="auto"/>
        <w:ind w:left="-1" w:leftChars="-400" w:right="-733" w:rightChars="-349" w:hanging="839" w:hangingChars="269"/>
        <w:jc w:val="center"/>
        <w:outlineLvl w:val="0"/>
        <w:rPr>
          <w:rFonts w:hint="eastAsia" w:ascii="微软雅黑" w:hAnsi="微软雅黑" w:eastAsia="微软雅黑" w:cs="微软雅黑"/>
          <w:spacing w:val="-4"/>
          <w:sz w:val="32"/>
          <w:szCs w:val="32"/>
          <w:lang w:val="en-US" w:eastAsia="zh-CN"/>
        </w:rPr>
      </w:pPr>
      <w:r>
        <w:rPr>
          <w:rFonts w:hint="eastAsia" w:ascii="微软雅黑" w:hAnsi="微软雅黑" w:eastAsia="微软雅黑" w:cs="微软雅黑"/>
          <w:spacing w:val="-4"/>
          <w:sz w:val="32"/>
          <w:szCs w:val="32"/>
        </w:rPr>
        <w:t>深圳市</w:t>
      </w:r>
      <w:r>
        <w:rPr>
          <w:rFonts w:hint="eastAsia" w:ascii="微软雅黑" w:hAnsi="微软雅黑" w:eastAsia="微软雅黑" w:cs="微软雅黑"/>
          <w:color w:val="auto"/>
          <w:spacing w:val="-4"/>
          <w:sz w:val="32"/>
          <w:szCs w:val="32"/>
          <w:lang w:val="en-US" w:eastAsia="zh-CN"/>
        </w:rPr>
        <w:t>广电新闻专业</w:t>
      </w:r>
      <w:r>
        <w:rPr>
          <w:rFonts w:hint="eastAsia" w:ascii="微软雅黑" w:hAnsi="微软雅黑" w:eastAsia="微软雅黑" w:cs="微软雅黑"/>
          <w:spacing w:val="-4"/>
          <w:sz w:val="32"/>
          <w:szCs w:val="32"/>
          <w:lang w:val="en-US" w:eastAsia="zh-CN"/>
        </w:rPr>
        <w:t>中级职称评审</w:t>
      </w:r>
    </w:p>
    <w:p>
      <w:pPr>
        <w:spacing w:before="93" w:line="208" w:lineRule="auto"/>
        <w:ind w:left="-1" w:leftChars="-400" w:right="-733" w:rightChars="-349" w:hanging="839" w:hangingChars="269"/>
        <w:jc w:val="center"/>
        <w:outlineLvl w:val="0"/>
        <w:rPr>
          <w:rFonts w:hint="eastAsia" w:asciiTheme="minorEastAsia" w:hAnsiTheme="minorEastAsia" w:eastAsiaTheme="minorEastAsia" w:cstheme="minorEastAsia"/>
          <w:b/>
          <w:bCs/>
          <w:sz w:val="18"/>
          <w:szCs w:val="18"/>
        </w:rPr>
      </w:pPr>
      <w:bookmarkStart w:id="0" w:name="_GoBack"/>
      <w:bookmarkEnd w:id="0"/>
      <w:r>
        <w:rPr>
          <w:rFonts w:hint="eastAsia" w:ascii="微软雅黑" w:hAnsi="微软雅黑" w:eastAsia="微软雅黑" w:cs="微软雅黑"/>
          <w:spacing w:val="-4"/>
          <w:sz w:val="32"/>
          <w:szCs w:val="32"/>
        </w:rPr>
        <w:t>自评符合条件情况审核表</w:t>
      </w:r>
    </w:p>
    <w:p>
      <w:pPr>
        <w:keepNext w:val="0"/>
        <w:keepLines w:val="0"/>
        <w:pageBreakBefore w:val="0"/>
        <w:widowControl w:val="0"/>
        <w:kinsoku/>
        <w:wordWrap/>
        <w:overflowPunct/>
        <w:topLinePunct w:val="0"/>
        <w:autoSpaceDE/>
        <w:autoSpaceDN/>
        <w:bidi w:val="0"/>
        <w:adjustRightInd/>
        <w:snapToGrid/>
        <w:spacing w:line="200" w:lineRule="exact"/>
        <w:ind w:left="-836" w:leftChars="-400" w:hanging="4" w:firstLineChars="0"/>
        <w:textAlignment w:val="auto"/>
        <w:rPr>
          <w:rFonts w:hint="eastAsia" w:asciiTheme="minorEastAsia" w:hAnsiTheme="minorEastAsia" w:eastAsiaTheme="minorEastAsia" w:cstheme="minorEastAsia"/>
          <w:b/>
          <w:bCs/>
          <w:color w:val="auto"/>
          <w:sz w:val="18"/>
          <w:szCs w:val="18"/>
          <w:lang w:eastAsia="zh-CN"/>
        </w:rPr>
      </w:pPr>
    </w:p>
    <w:tbl>
      <w:tblPr>
        <w:tblStyle w:val="5"/>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159"/>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姓名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申报类型</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bCs/>
                <w:spacing w:val="-4"/>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初次考核认定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普通申报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转系列（专业）申报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破格申报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3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自评符合申报专业情况 </w:t>
            </w:r>
          </w:p>
        </w:tc>
        <w:tc>
          <w:tcPr>
            <w:tcW w:w="726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记者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学历资历</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41" w:leftChars="0" w:hanging="441" w:hangingChars="209"/>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符合下列条件之一：</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38" w:leftChars="0" w:hanging="438"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1.具备博士学位。</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38" w:leftChars="0" w:hanging="438"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2.具备硕士学位或第二学士学位，取得助理记者或助理编辑职称后，从事新闻采编工作满2年。</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38" w:leftChars="0" w:hanging="438"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3.具备大学本科学历、学士学位或大学专科学历，或技工院校预备技师（技师）班、高级工班毕业，取得助理记者或助理编辑职称后，从事新闻采编工作满4年。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473" w:type="dxa"/>
            <w:vAlign w:val="center"/>
          </w:tcPr>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工作能力</w:t>
            </w:r>
          </w:p>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（经历）条件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41" w:leftChars="0" w:hanging="441"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符合下列条件：</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1.具有一定的马克思主义理论水平，掌握新闻专业基础理论和专业知识，有一定的新闻学术水平。</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2.熟悉新闻运作规律，有扎实的专业判断和分析能力，掌握全媒体采编技能，能独立进行新闻采编工作，能基本解决采编工作中的疑难问题，创造性地开展工作。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3.能够指导初级新闻专业技术人员开展工作。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业绩成果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任现职期间，符合下列条件之一：</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w:t>
            </w:r>
            <w:r>
              <w:rPr>
                <w:rFonts w:hint="eastAsia"/>
                <w:spacing w:val="-3"/>
              </w:rPr>
              <w:t>作为主要采编人员完成的作品获得新闻主管部门主办的省级新闻奖三等奖以上1次，或市级新闻奖二等奖以上2次</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2.作为主要采编人员完成的作品获得其他主管部门主办的省级新闻奖三等奖以上2次。</w:t>
            </w:r>
          </w:p>
          <w:p>
            <w:pPr>
              <w:keepNext w:val="0"/>
              <w:keepLines w:val="0"/>
              <w:pageBreakBefore w:val="0"/>
              <w:widowControl/>
              <w:kinsoku/>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3.作为主要记者、主要编辑采写编辑的体现新闻专业能力的消息、通讯、评论，拍摄录制的图片、音频、视频，制作的新媒体作品等代表性作品1—3个在市级以上范围内具有广泛受众且反响热烈，或对行业具有创新引领示范作用，创造了较大的社会效益，并获得新闻采编同行或上级新闻主管部门的广泛认可 （提供相应证明材料，并由所在单位的编辑委员会出具推荐报告， 及2名与申请人同专业类别的在职在岗的副高级/正高级新闻专业技术职称的专家书面推荐）。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学术成果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任现职期间，符合下列条件之一：</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w:t>
            </w:r>
            <w:r>
              <w:rPr>
                <w:rFonts w:hint="eastAsia"/>
                <w:spacing w:val="-3"/>
              </w:rPr>
              <w:t>独立完成或作为主要作者（排名前三），公开出版具有一定水平的新闻专业著作1部</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widowControl/>
              <w:kinsoku w:val="0"/>
              <w:wordWrap/>
              <w:overflowPunct/>
              <w:topLinePunct/>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2.作为第一作者在新闻或相关的专业刊物公开发表具有一定水平的新闻专业论文1篇，或作为第二作者在新闻或相关的专业刊物公开发表具有一定水平的新闻专业论文2篇。</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3.独立或作为主要参与者（排名前三）完成市级以上新闻专业理论研究项目1个，学术成果具有行业领先水平和引领带动作用。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jc w:val="center"/>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p>
        </w:tc>
        <w:tc>
          <w:tcPr>
            <w:tcW w:w="842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both"/>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both"/>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both"/>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以上内容，郑重承诺!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both"/>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both"/>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申报人（手写签名）：                         日期：        年     月     日</w:t>
            </w:r>
          </w:p>
        </w:tc>
      </w:tr>
    </w:tbl>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42" w:hangingChars="466"/>
        <w:textAlignment w:val="auto"/>
        <w:rPr>
          <w:rFonts w:hint="eastAsia" w:asciiTheme="minorEastAsia" w:hAnsiTheme="minorEastAsia" w:eastAsiaTheme="minorEastAsia" w:cstheme="minor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填写说明：</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ind w:left="-2" w:leftChars="-400" w:right="-210" w:rightChars="-100"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在申报系统其它资料填报、上传完毕后，再填写此表并上传；本文件无需公司盖公章，申报人需要手写签名。</w:t>
      </w:r>
    </w:p>
    <w:p>
      <w:pPr>
        <w:keepNext w:val="0"/>
        <w:keepLines w:val="0"/>
        <w:pageBreakBefore w:val="0"/>
        <w:widowControl w:val="0"/>
        <w:kinsoku/>
        <w:wordWrap/>
        <w:overflowPunct/>
        <w:topLinePunct w:val="0"/>
        <w:autoSpaceDE/>
        <w:autoSpaceDN/>
        <w:bidi w:val="0"/>
        <w:adjustRightInd/>
        <w:snapToGrid/>
        <w:spacing w:line="200" w:lineRule="exact"/>
        <w:ind w:left="-836" w:leftChars="-400" w:hanging="4" w:firstLineChars="0"/>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w:t>
      </w:r>
      <w:r>
        <w:rPr>
          <w:rFonts w:hint="eastAsia" w:asciiTheme="minorEastAsia" w:hAnsiTheme="minorEastAsia" w:eastAsiaTheme="minorEastAsia" w:cstheme="minorEastAsia"/>
          <w:b w:val="0"/>
          <w:bCs w:val="0"/>
          <w:sz w:val="18"/>
          <w:szCs w:val="18"/>
        </w:rPr>
        <w:t>请申报人根据《广东省</w:t>
      </w:r>
      <w:r>
        <w:rPr>
          <w:rFonts w:hint="eastAsia" w:asciiTheme="minorEastAsia" w:hAnsiTheme="minorEastAsia" w:eastAsiaTheme="minorEastAsia" w:cstheme="minorEastAsia"/>
          <w:b w:val="0"/>
          <w:bCs w:val="0"/>
          <w:sz w:val="18"/>
          <w:szCs w:val="18"/>
          <w:lang w:val="en-US" w:eastAsia="zh-CN"/>
        </w:rPr>
        <w:t>深化新闻专业技术人员职称制度改革实施方案</w:t>
      </w:r>
      <w:r>
        <w:rPr>
          <w:rFonts w:hint="eastAsia" w:asciiTheme="minorEastAsia" w:hAnsiTheme="minorEastAsia" w:eastAsiaTheme="minorEastAsia" w:cstheme="minorEastAsia"/>
          <w:b w:val="0"/>
          <w:bCs w:val="0"/>
          <w:sz w:val="18"/>
          <w:szCs w:val="18"/>
        </w:rPr>
        <w:t>》（粤人社规〔20</w:t>
      </w:r>
      <w:r>
        <w:rPr>
          <w:rFonts w:hint="eastAsia" w:asciiTheme="minorEastAsia" w:hAnsiTheme="minorEastAsia" w:eastAsiaTheme="minorEastAsia" w:cstheme="minorEastAsia"/>
          <w:b w:val="0"/>
          <w:bCs w:val="0"/>
          <w:sz w:val="18"/>
          <w:szCs w:val="18"/>
          <w:lang w:val="en-US" w:eastAsia="zh-CN"/>
        </w:rPr>
        <w:t>21</w:t>
      </w:r>
      <w:r>
        <w:rPr>
          <w:rFonts w:hint="eastAsia" w:asciiTheme="minorEastAsia" w:hAnsiTheme="minorEastAsia" w:eastAsiaTheme="minorEastAsia" w:cstheme="minorEastAsia"/>
          <w:b w:val="0"/>
          <w:bCs w:val="0"/>
          <w:sz w:val="18"/>
          <w:szCs w:val="18"/>
        </w:rPr>
        <w:t>〕3</w:t>
      </w:r>
      <w:r>
        <w:rPr>
          <w:rFonts w:hint="eastAsia" w:asciiTheme="minorEastAsia" w:hAnsiTheme="minorEastAsia" w:eastAsiaTheme="minorEastAsia" w:cstheme="minorEastAsia"/>
          <w:b w:val="0"/>
          <w:bCs w:val="0"/>
          <w:sz w:val="18"/>
          <w:szCs w:val="18"/>
          <w:lang w:val="en-US" w:eastAsia="zh-CN"/>
        </w:rPr>
        <w:t>5</w:t>
      </w:r>
      <w:r>
        <w:rPr>
          <w:rFonts w:hint="eastAsia" w:asciiTheme="minorEastAsia" w:hAnsiTheme="minorEastAsia" w:eastAsiaTheme="minorEastAsia" w:cstheme="minorEastAsia"/>
          <w:b w:val="0"/>
          <w:bCs w:val="0"/>
          <w:sz w:val="18"/>
          <w:szCs w:val="18"/>
        </w:rPr>
        <w:t>号）</w:t>
      </w:r>
      <w:r>
        <w:rPr>
          <w:rFonts w:hint="eastAsia" w:asciiTheme="minorEastAsia" w:hAnsiTheme="minorEastAsia" w:eastAsiaTheme="minorEastAsia" w:cstheme="minorEastAsia"/>
          <w:b w:val="0"/>
          <w:bCs w:val="0"/>
          <w:color w:val="auto"/>
          <w:sz w:val="18"/>
          <w:szCs w:val="18"/>
        </w:rPr>
        <w:t>逐项自评并认真打“√”</w:t>
      </w:r>
      <w:r>
        <w:rPr>
          <w:rFonts w:hint="eastAsia" w:asciiTheme="minorEastAsia" w:hAnsiTheme="minorEastAsia" w:eastAsiaTheme="minorEastAsia" w:cstheme="minorEastAsia"/>
          <w:b w:val="0"/>
          <w:bCs w:val="0"/>
          <w:color w:val="auto"/>
          <w:sz w:val="18"/>
          <w:szCs w:val="18"/>
          <w:lang w:eastAsia="zh-CN"/>
        </w:rPr>
        <w:t>。</w:t>
      </w:r>
    </w:p>
    <w:sectPr>
      <w:pgSz w:w="11906" w:h="16838"/>
      <w:pgMar w:top="1040" w:right="1066" w:bottom="478"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969BC"/>
    <w:multiLevelType w:val="singleLevel"/>
    <w:tmpl w:val="90D969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GEwYmI1YTA0N2FlN2E2Nzk3ODY5NjI1MDFhMTgifQ=="/>
  </w:docVars>
  <w:rsids>
    <w:rsidRoot w:val="007066B2"/>
    <w:rsid w:val="007066B2"/>
    <w:rsid w:val="01B93EE0"/>
    <w:rsid w:val="077D7D70"/>
    <w:rsid w:val="0C277824"/>
    <w:rsid w:val="12880B01"/>
    <w:rsid w:val="1F5A2E70"/>
    <w:rsid w:val="25817FA6"/>
    <w:rsid w:val="32992418"/>
    <w:rsid w:val="33857B1D"/>
    <w:rsid w:val="35C77F90"/>
    <w:rsid w:val="37EF7C5B"/>
    <w:rsid w:val="381C6BD2"/>
    <w:rsid w:val="390E2362"/>
    <w:rsid w:val="414D154E"/>
    <w:rsid w:val="43C732BE"/>
    <w:rsid w:val="507B081A"/>
    <w:rsid w:val="53BC2C8F"/>
    <w:rsid w:val="54285E89"/>
    <w:rsid w:val="552A59D6"/>
    <w:rsid w:val="59DD7343"/>
    <w:rsid w:val="61E0223F"/>
    <w:rsid w:val="68D00DCD"/>
    <w:rsid w:val="69AE677E"/>
    <w:rsid w:val="6B203091"/>
    <w:rsid w:val="791B5FC5"/>
    <w:rsid w:val="7DA4016C"/>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2024-01-26T08:26:00Z</dcterms:created>
  <dc:creator>玉生烟</dc:creator>
  <cp:lastModifiedBy>卡卡系汪汪</cp:lastModifiedBy>
  <dcterms:modified xsi:type="dcterms:W3CDTF">2024-02-18T06:39:01Z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3CC9DD8CC38F44A4B58FDB07EE38DE09_13</vt:lpwstr>
  </property>
</Properties>
</file>